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center"/>
        <w:rPr>
          <w:rFonts w:hint="default" w:ascii="Times New Roman" w:hAnsi="Times New Roman" w:eastAsia="方正小标宋_GBK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  <w:t>无锡市医保局综合媒体运营第三方服务单位申报表</w:t>
      </w:r>
    </w:p>
    <w:p>
      <w:pPr>
        <w:tabs>
          <w:tab w:val="left" w:pos="7895"/>
        </w:tabs>
        <w:spacing w:before="83"/>
        <w:jc w:val="center"/>
        <w:rPr>
          <w:rFonts w:hint="default" w:ascii="Times New Roman" w:hAnsi="Times New Roman" w:cs="Times New Roman" w:eastAsiaTheme="minorEastAsia"/>
          <w:sz w:val="24"/>
          <w:szCs w:val="24"/>
          <w:lang w:val="en-US"/>
        </w:rPr>
      </w:pPr>
    </w:p>
    <w:p>
      <w:pPr>
        <w:tabs>
          <w:tab w:val="left" w:pos="7895"/>
        </w:tabs>
        <w:spacing w:before="83"/>
        <w:jc w:val="right"/>
        <w:rPr>
          <w:rFonts w:hint="default" w:ascii="Times New Roman" w:hAnsi="Times New Roman" w:cs="Times New Roman" w:eastAsiaTheme="minorEastAsia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申报时间</w:t>
      </w:r>
      <w:r>
        <w:rPr>
          <w:rFonts w:hint="default" w:ascii="Times New Roman" w:hAnsi="Times New Roman" w:cs="Times New Roman" w:eastAsiaTheme="minorEastAsia"/>
          <w:spacing w:val="-7"/>
          <w:sz w:val="24"/>
          <w:szCs w:val="24"/>
        </w:rPr>
        <w:t>：202</w:t>
      </w:r>
      <w:r>
        <w:rPr>
          <w:rFonts w:hint="eastAsia" w:ascii="Times New Roman" w:hAnsi="Times New Roman" w:cs="Times New Roman" w:eastAsiaTheme="minorEastAsia"/>
          <w:spacing w:val="-7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pacing w:val="-7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年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u w:val="single"/>
          <w:lang w:val="en-US"/>
        </w:rPr>
        <w:t xml:space="preserve"> </w:t>
      </w:r>
      <w:r>
        <w:rPr>
          <w:rFonts w:hint="default" w:ascii="Times New Roman" w:hAnsi="Times New Roman" w:cs="Times New Roman" w:eastAsiaTheme="minorEastAsia"/>
          <w:spacing w:val="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月</w:t>
      </w:r>
      <w:r>
        <w:rPr>
          <w:rFonts w:hint="default" w:ascii="Times New Roman" w:hAnsi="Times New Roman" w:cs="Times New Roman" w:eastAsiaTheme="minorEastAsia"/>
          <w:sz w:val="24"/>
          <w:szCs w:val="24"/>
          <w:u w:val="single"/>
          <w:lang w:val="en-US"/>
        </w:rPr>
        <w:t xml:space="preserve">   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/>
        </w:rPr>
        <w:t>日</w:t>
      </w:r>
    </w:p>
    <w:tbl>
      <w:tblPr>
        <w:tblStyle w:val="6"/>
        <w:tblpPr w:leftFromText="180" w:rightFromText="180" w:vertAnchor="text" w:horzAnchor="page" w:tblpX="1801" w:tblpY="3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664"/>
        <w:gridCol w:w="1527"/>
        <w:gridCol w:w="1350"/>
        <w:gridCol w:w="1364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1745" w:type="dxa"/>
            <w:vAlign w:val="center"/>
          </w:tcPr>
          <w:p>
            <w:pPr>
              <w:pStyle w:val="2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单位</w:t>
            </w:r>
          </w:p>
        </w:tc>
        <w:tc>
          <w:tcPr>
            <w:tcW w:w="6777" w:type="dxa"/>
            <w:gridSpan w:val="5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45" w:type="dxa"/>
            <w:vAlign w:val="center"/>
          </w:tcPr>
          <w:p>
            <w:pPr>
              <w:pStyle w:val="2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单位地址</w:t>
            </w:r>
          </w:p>
        </w:tc>
        <w:tc>
          <w:tcPr>
            <w:tcW w:w="6777" w:type="dxa"/>
            <w:gridSpan w:val="5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45" w:type="dxa"/>
            <w:vAlign w:val="center"/>
          </w:tcPr>
          <w:p>
            <w:pPr>
              <w:pStyle w:val="2"/>
              <w:ind w:lef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项目报价</w:t>
            </w:r>
          </w:p>
        </w:tc>
        <w:tc>
          <w:tcPr>
            <w:tcW w:w="6777" w:type="dxa"/>
            <w:gridSpan w:val="5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4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项目负责人</w:t>
            </w:r>
          </w:p>
        </w:tc>
        <w:tc>
          <w:tcPr>
            <w:tcW w:w="1664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职务/职称</w:t>
            </w:r>
          </w:p>
        </w:tc>
        <w:tc>
          <w:tcPr>
            <w:tcW w:w="872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6" w:hRule="atLeast"/>
        </w:trPr>
        <w:tc>
          <w:tcPr>
            <w:tcW w:w="8522" w:type="dxa"/>
            <w:gridSpan w:val="6"/>
          </w:tcPr>
          <w:p>
            <w:pPr>
              <w:pStyle w:val="2"/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团队及驻场人员情况</w:t>
            </w:r>
          </w:p>
          <w:p>
            <w:pPr>
              <w:pStyle w:val="2"/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媒体渠道资源</w:t>
            </w:r>
          </w:p>
          <w:p>
            <w:pPr>
              <w:pStyle w:val="2"/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其他延伸服务</w:t>
            </w:r>
          </w:p>
        </w:tc>
      </w:tr>
    </w:tbl>
    <w:p>
      <w:pPr>
        <w:pStyle w:val="2"/>
        <w:ind w:left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pStyle w:val="2"/>
        <w:ind w:left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pStyle w:val="2"/>
        <w:ind w:left="0"/>
        <w:jc w:val="center"/>
        <w:rPr>
          <w:rFonts w:hint="default" w:ascii="Times New Roman" w:hAnsi="Times New Roman" w:eastAsia="方正小标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综合媒体运营团队成员名单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30" w:type="dxa"/>
            <w:vAlign w:val="center"/>
          </w:tcPr>
          <w:p>
            <w:pPr>
              <w:pStyle w:val="2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单位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职务/职称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0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1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1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0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1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1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0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1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1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0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1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1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0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1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1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0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1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1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0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1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1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0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1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131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</w:tbl>
    <w:p>
      <w:pPr>
        <w:pStyle w:val="2"/>
        <w:ind w:left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pStyle w:val="2"/>
        <w:ind w:left="0"/>
        <w:jc w:val="center"/>
        <w:rPr>
          <w:rFonts w:hint="default" w:ascii="Times New Roman" w:hAnsi="Times New Roman" w:cs="Times New Roman"/>
          <w:lang w:val="en-US"/>
        </w:rPr>
      </w:pPr>
    </w:p>
    <w:p>
      <w:pPr>
        <w:jc w:val="center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br w:type="page"/>
      </w:r>
    </w:p>
    <w:p>
      <w:pPr>
        <w:jc w:val="center"/>
        <w:rPr>
          <w:rFonts w:hint="default" w:ascii="Times New Roman" w:hAnsi="Times New Roman" w:cs="Times New Roman"/>
          <w:lang w:val="en-US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评审标准</w:t>
      </w:r>
    </w:p>
    <w:tbl>
      <w:tblPr>
        <w:tblStyle w:val="5"/>
        <w:tblW w:w="9242" w:type="dxa"/>
        <w:jc w:val="center"/>
        <w:tblCellSpacing w:w="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"/>
        <w:gridCol w:w="964"/>
        <w:gridCol w:w="7381"/>
        <w:gridCol w:w="5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tblCellSpacing w:w="7" w:type="dxa"/>
          <w:jc w:val="center"/>
        </w:trPr>
        <w:tc>
          <w:tcPr>
            <w:tcW w:w="294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95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评审项目</w:t>
            </w:r>
          </w:p>
        </w:tc>
        <w:tc>
          <w:tcPr>
            <w:tcW w:w="736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评审标准</w:t>
            </w:r>
          </w:p>
        </w:tc>
        <w:tc>
          <w:tcPr>
            <w:tcW w:w="561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  <w:tblCellSpacing w:w="7" w:type="dxa"/>
          <w:jc w:val="center"/>
        </w:trPr>
        <w:tc>
          <w:tcPr>
            <w:tcW w:w="294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5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报价得分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（30分）</w:t>
            </w:r>
          </w:p>
        </w:tc>
        <w:tc>
          <w:tcPr>
            <w:tcW w:w="736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采用低价优先法计算，即满足遴选文件要求且报价价格最低的报价为评标基准价，其价格分为满分，其他报价人的价格分统一按照下列公式计算：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报价得分=(评标基准价／投标报价)×价格权值×100</w:t>
            </w:r>
          </w:p>
        </w:tc>
        <w:tc>
          <w:tcPr>
            <w:tcW w:w="561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  <w:tblCellSpacing w:w="7" w:type="dxa"/>
          <w:jc w:val="center"/>
        </w:trPr>
        <w:tc>
          <w:tcPr>
            <w:tcW w:w="294" w:type="dxa"/>
            <w:vMerge w:val="restart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50" w:type="dxa"/>
            <w:vMerge w:val="restart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团队配置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（40分）</w:t>
            </w:r>
          </w:p>
        </w:tc>
        <w:tc>
          <w:tcPr>
            <w:tcW w:w="736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1）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人员力量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申请单位拟为本项目配置工作人员达到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人的，得5分；在此基础上每增加1人的，得1分，最高得10分（申请单位提供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综合媒体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运营团队成员名单）</w:t>
            </w:r>
          </w:p>
        </w:tc>
        <w:tc>
          <w:tcPr>
            <w:tcW w:w="561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4" w:hRule="atLeast"/>
          <w:tblCellSpacing w:w="7" w:type="dxa"/>
          <w:jc w:val="center"/>
        </w:trPr>
        <w:tc>
          <w:tcPr>
            <w:tcW w:w="294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6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2）人员专业度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申请单位拟为本项目配置的项目负责人具有本科及以上学历的，得5分；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2019年1月1日起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具有类似本项目服务经验的，得5分；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（提供相关人员聘用协议或劳动合同、学历证书、项目经验等相关证明材料的复印件并加盖公章，不提供不得分）</w:t>
            </w:r>
          </w:p>
        </w:tc>
        <w:tc>
          <w:tcPr>
            <w:tcW w:w="561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294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6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3）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驻场人员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提供驻场人员情况，包括但不限于以下内容：新媒体运营能力及经验，新媒体软件应用能力，医保政策了解程度等。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熟悉新媒体运营思路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能熟练</w:t>
            </w:r>
            <w:r>
              <w:rPr>
                <w:rFonts w:hint="eastAsia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进行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微信平台后台操作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和</w:t>
            </w:r>
            <w:r>
              <w:rPr>
                <w:rFonts w:hint="eastAsia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使用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微信信息编辑软件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、熟悉医保政策的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，在1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分＜评分≤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分之间评定；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较为熟悉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新媒体运营思路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较好掌握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微信平台后台操作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微信信息编辑软件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、较为了解医保政策的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，在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分＜评分≤1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分之间评定；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基本了解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新媒体运营思路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对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微信平台后台操作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微信信息编辑软件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不够熟悉、对医保政策不够了解的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，在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分＜评分≤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分之间评定；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没有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新媒体运营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经验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不掌握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微信平台后台操作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微信信息编辑软件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、不了解医保政策的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，在0分＜评分≤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分之间评定；</w:t>
            </w:r>
          </w:p>
        </w:tc>
        <w:tc>
          <w:tcPr>
            <w:tcW w:w="561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6" w:hRule="atLeast"/>
          <w:tblCellSpacing w:w="7" w:type="dxa"/>
          <w:jc w:val="center"/>
        </w:trPr>
        <w:tc>
          <w:tcPr>
            <w:tcW w:w="294" w:type="dxa"/>
            <w:vMerge w:val="restart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0" w:type="dxa"/>
            <w:vMerge w:val="restart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综合能力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（3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736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1）项目经验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201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年1月1日至今，申请单位承担过或正在履行的类似项目，得10分。（提供中标通知书或合同或协议等相关证明材料的复印件并加盖公章）</w:t>
            </w:r>
          </w:p>
        </w:tc>
        <w:tc>
          <w:tcPr>
            <w:tcW w:w="561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2" w:hRule="atLeast"/>
          <w:tblCellSpacing w:w="7" w:type="dxa"/>
          <w:jc w:val="center"/>
        </w:trPr>
        <w:tc>
          <w:tcPr>
            <w:tcW w:w="294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6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2）服务能力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提供媒体渠道资源和其他延伸服务。能够提供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3家市级以上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媒体渠道的得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3分，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在此基础上每增加1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家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，得1分，最高得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；能够提供2项延伸服务的得3分，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在此基础上每增加1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家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，得1分，最高得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。（提供媒体名称和延伸服务项目）</w:t>
            </w:r>
          </w:p>
        </w:tc>
        <w:tc>
          <w:tcPr>
            <w:tcW w:w="561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tblCellSpacing w:w="7" w:type="dxa"/>
          <w:jc w:val="center"/>
        </w:trPr>
        <w:tc>
          <w:tcPr>
            <w:tcW w:w="294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6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3）申请文件规范性、完整性及清晰度</w:t>
            </w:r>
          </w:p>
        </w:tc>
        <w:tc>
          <w:tcPr>
            <w:tcW w:w="561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57B01"/>
    <w:multiLevelType w:val="singleLevel"/>
    <w:tmpl w:val="AEC57B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NDY4MjA5MzlkMDIwNzU0MGRmOTE3YWVkZGYwNGQifQ=="/>
  </w:docVars>
  <w:rsids>
    <w:rsidRoot w:val="00000000"/>
    <w:rsid w:val="729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4"/>
      <w:ind w:left="40"/>
    </w:pPr>
    <w:rPr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2023-11-03T09:03:07Z</dcterms:created>
  <dc:creator>Administrator</dc:creator>
  <cp:lastModifiedBy>Administrator</cp:lastModifiedBy>
  <dcterms:modified xsi:type="dcterms:W3CDTF">2023-11-03T09:03:13Z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A66D69D9E7F548BA952944315F1B53A3_12</vt:lpwstr>
  </property>
</Properties>
</file>